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Style w:val="907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7"/>
        <w:pBdr/>
        <w:spacing/>
        <w:ind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Министерство</w:t>
      </w:r>
      <w:r>
        <w:rPr>
          <w:b/>
          <w:sz w:val="30"/>
          <w:szCs w:val="30"/>
        </w:rPr>
        <w:t xml:space="preserve"> физической культуры и спорта Липецкой области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07"/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2647"/>
        <w:gridCol w:w="323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lang w:val="undefined"/>
              </w:rPr>
              <w:t xml:space="preserve">7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июн</w:t>
            </w:r>
            <w:r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4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Липецк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 w:lef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3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lang w:val="undefined"/>
              </w:rPr>
              <w:t xml:space="preserve">8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ср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7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подтверждении </w:t>
      </w:r>
      <w:r>
        <w:rPr>
          <w:sz w:val="28"/>
          <w:szCs w:val="28"/>
        </w:rPr>
        <w:t xml:space="preserve">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173</w:t>
      </w:r>
      <w:r>
        <w:rPr>
          <w:sz w:val="28"/>
          <w:szCs w:val="28"/>
        </w:rPr>
        <w:t xml:space="preserve">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подтвердить спортивный разряд «первый спортивный разряд» спортсменам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выполнившим</w:t>
      </w:r>
      <w:r>
        <w:rPr>
          <w:sz w:val="28"/>
          <w:szCs w:val="28"/>
        </w:rPr>
        <w:t xml:space="preserve"> нормы, требования и условия их выполнения Единой всероссийской спортивной классификации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undefined"/>
        </w:rPr>
        <w:t xml:space="preserve">Парусный спорт</w:t>
      </w:r>
      <w:r>
        <w:rPr>
          <w:sz w:val="28"/>
          <w:szCs w:val="28"/>
          <w:highlight w:val="none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46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"/>
        <w:gridCol w:w="2268"/>
        <w:gridCol w:w="1984"/>
        <w:gridCol w:w="3543"/>
        <w:gridCol w:w="1528"/>
      </w:tblGrid>
      <w:tr>
        <w:trPr/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№</w:t>
            </w:r>
            <w:r>
              <w:t xml:space="preserve">     </w:t>
            </w:r>
            <w:r/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Фамилия, имя, отчество</w:t>
            </w:r>
            <w:r/>
          </w:p>
        </w:tc>
        <w:tc>
          <w:tcPr>
            <w:tcBorders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Муниципальное образование</w:t>
            </w:r>
            <w:r/>
          </w:p>
        </w:tc>
        <w:tc>
          <w:tcPr>
            <w:tcBorders>
              <w:bottom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Организация</w:t>
            </w:r>
            <w:r/>
          </w:p>
        </w:tc>
        <w:tc>
          <w:tcPr>
            <w:tcBorders>
              <w:bottom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Срок</w:t>
            </w:r>
            <w:r/>
          </w:p>
        </w:tc>
      </w:tr>
      <w:tr>
        <w:trPr>
          <w:trHeight w:val="201"/>
        </w:trPr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lang w:val="undefined"/>
              </w:rPr>
            </w:pPr>
            <w:r>
              <w:rPr>
                <w:lang w:val="undefined"/>
              </w:rPr>
              <w:t xml:space="preserve">Кузина 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Полина Сергеевна</w:t>
            </w:r>
            <w:r/>
            <w:r/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г. Л</w:t>
            </w:r>
            <w:r>
              <w:rPr>
                <w:lang w:val="undefined"/>
              </w:rPr>
              <w:t xml:space="preserve">ипецк</w:t>
            </w:r>
            <w:r/>
          </w:p>
        </w:tc>
        <w:tc>
          <w:tcPr>
            <w:tcBorders/>
            <w:tcW w:w="35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undefined"/>
              </w:rPr>
              <w:t xml:space="preserve">ГБУ ДО ЛО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undefined"/>
              </w:rPr>
              <w:t xml:space="preserve">СШОР по водным видам спорта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1</w:t>
            </w:r>
            <w:r>
              <w:rPr>
                <w:lang w:val="undefined"/>
              </w:rPr>
              <w:t xml:space="preserve">0</w:t>
            </w:r>
            <w:r>
              <w:t xml:space="preserve">.0</w:t>
            </w:r>
            <w:r>
              <w:rPr>
                <w:lang w:val="undefined"/>
              </w:rPr>
              <w:t xml:space="preserve">8</w:t>
            </w:r>
            <w:r>
              <w:t xml:space="preserve">.2025 – </w:t>
            </w:r>
            <w:r>
              <w:rPr>
                <w:lang w:val="undefined"/>
              </w:rPr>
              <w:t xml:space="preserve">09</w:t>
            </w:r>
            <w:r>
              <w:t xml:space="preserve">.0</w:t>
            </w:r>
            <w:r>
              <w:rPr>
                <w:lang w:val="undefined"/>
              </w:rPr>
              <w:t xml:space="preserve">8</w:t>
            </w:r>
            <w:r>
              <w:t xml:space="preserve">.2027</w:t>
            </w:r>
            <w:r/>
          </w:p>
        </w:tc>
      </w:tr>
    </w:tbl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tbl>
      <w:tblPr>
        <w:tblW w:w="9733" w:type="dxa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8"/>
        <w:gridCol w:w="5765"/>
      </w:tblGrid>
      <w:tr>
        <w:trPr>
          <w:trHeight w:val="51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96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физической культуры и спорта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76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Н.В. Невейкина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918"/>
        <w:pBdr/>
        <w:spacing w:after="0" w:afterAutospacing="0" w:before="0" w:beforeAutospacing="0"/>
        <w:ind/>
        <w:contextualSpacing w:val="tru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  <w:tab/>
        <w:tab/>
        <w:tab/>
        <w:tab/>
        <w:tab/>
        <w:t xml:space="preserve">                                                </w:t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7"/>
        <w:pBdr/>
        <w:spacing/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567" w:right="567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toc 1"/>
    <w:basedOn w:val="907"/>
    <w:next w:val="907"/>
    <w:uiPriority w:val="39"/>
    <w:unhideWhenUsed/>
    <w:pPr>
      <w:pBdr/>
      <w:spacing w:after="100"/>
      <w:ind/>
    </w:pPr>
  </w:style>
  <w:style w:type="paragraph" w:styleId="720">
    <w:name w:val="toc 2"/>
    <w:basedOn w:val="907"/>
    <w:next w:val="907"/>
    <w:uiPriority w:val="39"/>
    <w:unhideWhenUsed/>
    <w:pPr>
      <w:pBdr/>
      <w:spacing w:after="100"/>
      <w:ind w:left="220"/>
    </w:pPr>
  </w:style>
  <w:style w:type="paragraph" w:styleId="721">
    <w:name w:val="toc 3"/>
    <w:basedOn w:val="907"/>
    <w:next w:val="907"/>
    <w:uiPriority w:val="39"/>
    <w:unhideWhenUsed/>
    <w:pPr>
      <w:pBdr/>
      <w:spacing w:after="100"/>
      <w:ind w:left="440"/>
    </w:pPr>
  </w:style>
  <w:style w:type="paragraph" w:styleId="722">
    <w:name w:val="toc 4"/>
    <w:basedOn w:val="907"/>
    <w:next w:val="907"/>
    <w:uiPriority w:val="39"/>
    <w:unhideWhenUsed/>
    <w:pPr>
      <w:pBdr/>
      <w:spacing w:after="100"/>
      <w:ind w:left="660"/>
    </w:pPr>
  </w:style>
  <w:style w:type="paragraph" w:styleId="723">
    <w:name w:val="toc 5"/>
    <w:basedOn w:val="907"/>
    <w:next w:val="907"/>
    <w:uiPriority w:val="39"/>
    <w:unhideWhenUsed/>
    <w:pPr>
      <w:pBdr/>
      <w:spacing w:after="100"/>
      <w:ind w:left="880"/>
    </w:pPr>
  </w:style>
  <w:style w:type="paragraph" w:styleId="724">
    <w:name w:val="toc 6"/>
    <w:basedOn w:val="907"/>
    <w:next w:val="907"/>
    <w:uiPriority w:val="39"/>
    <w:unhideWhenUsed/>
    <w:pPr>
      <w:pBdr/>
      <w:spacing w:after="100"/>
      <w:ind w:left="1100"/>
    </w:pPr>
  </w:style>
  <w:style w:type="paragraph" w:styleId="725">
    <w:name w:val="toc 7"/>
    <w:basedOn w:val="907"/>
    <w:next w:val="907"/>
    <w:uiPriority w:val="39"/>
    <w:unhideWhenUsed/>
    <w:pPr>
      <w:pBdr/>
      <w:spacing w:after="100"/>
      <w:ind w:left="1320"/>
    </w:pPr>
  </w:style>
  <w:style w:type="paragraph" w:styleId="726">
    <w:name w:val="toc 8"/>
    <w:basedOn w:val="907"/>
    <w:next w:val="907"/>
    <w:uiPriority w:val="39"/>
    <w:unhideWhenUsed/>
    <w:pPr>
      <w:pBdr/>
      <w:spacing w:after="100"/>
      <w:ind w:left="1540"/>
    </w:pPr>
  </w:style>
  <w:style w:type="paragraph" w:styleId="727">
    <w:name w:val="toc 9"/>
    <w:basedOn w:val="907"/>
    <w:next w:val="907"/>
    <w:uiPriority w:val="39"/>
    <w:unhideWhenUsed/>
    <w:pPr>
      <w:pBdr/>
      <w:spacing w:after="100"/>
      <w:ind w:left="1760"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07"/>
    <w:next w:val="907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07"/>
    <w:next w:val="907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07"/>
    <w:next w:val="907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07"/>
    <w:next w:val="907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07"/>
    <w:next w:val="907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07"/>
    <w:next w:val="907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07"/>
    <w:next w:val="907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07"/>
    <w:next w:val="907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07"/>
    <w:next w:val="907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07"/>
    <w:next w:val="907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07"/>
    <w:next w:val="907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07"/>
    <w:next w:val="907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07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07"/>
    <w:next w:val="907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07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07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07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07"/>
    <w:next w:val="9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07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07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next w:val="907"/>
    <w:link w:val="907"/>
    <w:qFormat/>
    <w:pPr>
      <w:pBdr/>
      <w:spacing/>
      <w:ind/>
    </w:pPr>
    <w:rPr>
      <w:sz w:val="24"/>
      <w:lang w:val="ru-RU" w:eastAsia="ru-RU" w:bidi="ar-SA"/>
    </w:rPr>
  </w:style>
  <w:style w:type="paragraph" w:styleId="908">
    <w:name w:val="Заголовок 1"/>
    <w:basedOn w:val="907"/>
    <w:next w:val="907"/>
    <w:link w:val="907"/>
    <w:qFormat/>
    <w:pPr>
      <w:keepNext w:val="true"/>
      <w:pBdr/>
      <w:spacing/>
      <w:ind/>
      <w:outlineLvl w:val="0"/>
    </w:pPr>
    <w:rPr>
      <w:sz w:val="24"/>
    </w:rPr>
  </w:style>
  <w:style w:type="paragraph" w:styleId="909">
    <w:name w:val="Заголовок 2"/>
    <w:basedOn w:val="907"/>
    <w:next w:val="907"/>
    <w:link w:val="907"/>
    <w:qFormat/>
    <w:pPr>
      <w:keepNext w:val="true"/>
      <w:pBdr/>
      <w:spacing/>
      <w:ind/>
      <w:jc w:val="center"/>
      <w:outlineLvl w:val="1"/>
    </w:pPr>
    <w:rPr>
      <w:b/>
    </w:rPr>
  </w:style>
  <w:style w:type="character" w:styleId="910">
    <w:name w:val="Основной шрифт абзаца"/>
    <w:next w:val="910"/>
    <w:link w:val="907"/>
    <w:semiHidden/>
    <w:pPr>
      <w:pBdr/>
      <w:spacing/>
      <w:ind/>
    </w:pPr>
  </w:style>
  <w:style w:type="table" w:styleId="911">
    <w:name w:val="Обычная таблица"/>
    <w:next w:val="911"/>
    <w:link w:val="90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>
    <w:name w:val="Нет списка"/>
    <w:next w:val="912"/>
    <w:link w:val="907"/>
    <w:semiHidden/>
    <w:pPr>
      <w:pBdr/>
      <w:spacing/>
      <w:ind/>
    </w:pPr>
  </w:style>
  <w:style w:type="paragraph" w:styleId="913">
    <w:name w:val="Основной текст"/>
    <w:basedOn w:val="907"/>
    <w:next w:val="913"/>
    <w:link w:val="907"/>
    <w:pPr>
      <w:pBdr/>
      <w:spacing/>
      <w:ind w:right="-99"/>
    </w:pPr>
    <w:rPr>
      <w:sz w:val="24"/>
    </w:rPr>
  </w:style>
  <w:style w:type="paragraph" w:styleId="914">
    <w:name w:val="Основной текст 2"/>
    <w:basedOn w:val="907"/>
    <w:next w:val="914"/>
    <w:link w:val="917"/>
    <w:pPr>
      <w:pBdr/>
      <w:spacing/>
      <w:ind/>
      <w:jc w:val="both"/>
    </w:pPr>
    <w:rPr>
      <w:lang w:val="en-US" w:eastAsia="en-US"/>
    </w:rPr>
  </w:style>
  <w:style w:type="paragraph" w:styleId="915">
    <w:name w:val="Текст выноски"/>
    <w:basedOn w:val="907"/>
    <w:next w:val="915"/>
    <w:link w:val="90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16">
    <w:name w:val="Сетка таблицы"/>
    <w:basedOn w:val="911"/>
    <w:next w:val="916"/>
    <w:link w:val="907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Основной текст 2 Знак"/>
    <w:next w:val="917"/>
    <w:link w:val="914"/>
    <w:pPr>
      <w:pBdr/>
      <w:spacing/>
      <w:ind/>
    </w:pPr>
    <w:rPr>
      <w:sz w:val="24"/>
    </w:rPr>
  </w:style>
  <w:style w:type="paragraph" w:styleId="918">
    <w:name w:val="Обычный (веб)"/>
    <w:basedOn w:val="907"/>
    <w:next w:val="918"/>
    <w:link w:val="90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19">
    <w:name w:val="Строгий"/>
    <w:next w:val="919"/>
    <w:link w:val="907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присвоен.спорт.разрядов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___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Doom</dc:creator>
  <cp:revision>580</cp:revision>
  <dcterms:created xsi:type="dcterms:W3CDTF">2010-01-13T11:42:00Z</dcterms:created>
  <dcterms:modified xsi:type="dcterms:W3CDTF">2025-06-17T06:54:14Z</dcterms:modified>
  <cp:version>983040</cp:version>
</cp:coreProperties>
</file>